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30A" w:rsidRDefault="00A11770" w:rsidP="00A1177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Практическое занятие 7</w:t>
      </w:r>
    </w:p>
    <w:p w:rsidR="00622B9F" w:rsidRPr="00622B9F" w:rsidRDefault="00622B9F" w:rsidP="00A1177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622B9F">
        <w:rPr>
          <w:rFonts w:ascii="Times New Roman" w:hAnsi="Times New Roman" w:cs="Times New Roman"/>
          <w:b/>
          <w:i/>
          <w:sz w:val="28"/>
          <w:szCs w:val="28"/>
        </w:rPr>
        <w:t>Взаимосвязь дошкольного учреждения с семьей</w:t>
      </w:r>
    </w:p>
    <w:sectPr w:rsidR="00622B9F" w:rsidRPr="00622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C3B"/>
    <w:rsid w:val="002A330A"/>
    <w:rsid w:val="00306C3B"/>
    <w:rsid w:val="00622B9F"/>
    <w:rsid w:val="00A11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8EBD6"/>
  <w15:chartTrackingRefBased/>
  <w15:docId w15:val="{CF5CC7AC-FA67-4450-9265-EDD073C92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2022-04-11T17:49:00Z</dcterms:created>
  <dcterms:modified xsi:type="dcterms:W3CDTF">2022-04-11T17:55:00Z</dcterms:modified>
</cp:coreProperties>
</file>